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65" w:rsidRPr="00F93A65" w:rsidRDefault="00F93A65" w:rsidP="00F93A65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La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Sociedad Asturiana de Hematología y Hemoterapia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(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SAHH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) convoca ayudas </w:t>
      </w:r>
      <w:r w:rsidR="00312E1D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correspondientes a actividades formativas realizadas en e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l año 2023 </w:t>
      </w:r>
      <w:r w:rsidR="00312E1D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relacionada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s con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cualquier área de la Hematología, 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de u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na duración máxima de 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dos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mes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es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.</w:t>
      </w:r>
    </w:p>
    <w:p w:rsidR="00F93A65" w:rsidRPr="00F93A65" w:rsidRDefault="00F93A65" w:rsidP="00F93A65">
      <w:pPr>
        <w:shd w:val="clear" w:color="auto" w:fill="FFFFFF"/>
        <w:spacing w:before="600" w:after="300" w:line="288" w:lineRule="atLeast"/>
        <w:outlineLvl w:val="3"/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  <w:t>1. Objetivo</w:t>
      </w:r>
    </w:p>
    <w:p w:rsidR="00F93A65" w:rsidRPr="00F93A65" w:rsidRDefault="00F93A65" w:rsidP="00F93A65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El objetivo de las ayudas para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actividades 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formativas de la 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AHH es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fomentar el desarrollo formativo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y la formación continuada 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de los/as socios/as de la 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AHH.</w:t>
      </w:r>
    </w:p>
    <w:p w:rsidR="00F93A65" w:rsidRPr="00F93A65" w:rsidRDefault="00F93A65" w:rsidP="00F93A65">
      <w:pPr>
        <w:shd w:val="clear" w:color="auto" w:fill="FFFFFF"/>
        <w:spacing w:before="600" w:after="300" w:line="288" w:lineRule="atLeast"/>
        <w:outlineLvl w:val="3"/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  <w:t>2. Requisitos</w:t>
      </w:r>
    </w:p>
    <w:p w:rsidR="00F93A65" w:rsidRPr="003A7D9B" w:rsidRDefault="00F93A65" w:rsidP="00F93A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Ser miembro de la 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AHH 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o haber solicitado serlo al menos 6 meses antes de solicitar la ayuda de la estancia formativa</w:t>
      </w:r>
    </w:p>
    <w:p w:rsidR="00F93A65" w:rsidRPr="00F93A65" w:rsidRDefault="00F93A65" w:rsidP="00F93A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Estar al corriente de pago de la cuota de socio/a de la 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AHH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.</w:t>
      </w:r>
    </w:p>
    <w:p w:rsidR="00F93A65" w:rsidRPr="003A7D9B" w:rsidRDefault="00F93A65" w:rsidP="00F93A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No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disponer de otra fuente de financiación para la actividad formativa para la que se solicita la ayuda.</w:t>
      </w:r>
    </w:p>
    <w:p w:rsidR="00312E1D" w:rsidRPr="003A7D9B" w:rsidRDefault="00312E1D" w:rsidP="00F93A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La actividad formativa puede ser tanto un curso (presencial, no se contemplan para cursos online) como una estancia en un centro de referencia. Las actividades pueden ser de ámbito nacional o internacional.</w:t>
      </w:r>
    </w:p>
    <w:p w:rsidR="00F93A65" w:rsidRPr="00F93A65" w:rsidRDefault="00F93A65" w:rsidP="00F93A65">
      <w:pPr>
        <w:shd w:val="clear" w:color="auto" w:fill="FFFFFF"/>
        <w:spacing w:before="600" w:after="300" w:line="288" w:lineRule="atLeast"/>
        <w:outlineLvl w:val="3"/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  <w:t>3. Dotación</w:t>
      </w:r>
    </w:p>
    <w:p w:rsidR="00F93A65" w:rsidRPr="00F93A65" w:rsidRDefault="00F93A65" w:rsidP="00F93A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La dotación disponible para el total de ayudas es</w:t>
      </w:r>
      <w:r w:rsidR="006E6AED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de 5000 €.</w:t>
      </w:r>
    </w:p>
    <w:p w:rsidR="00F93A65" w:rsidRPr="003A7D9B" w:rsidRDefault="00F93A65" w:rsidP="00731F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La dotación de 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las 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ayuda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s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dependerá de la duración y el lugar de la 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actividad formativa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(nacional o internacional): 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30 euros al día (máximo 9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00 €/mes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)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para estancias internacionales y 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20 euros al día (máximo 6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00 €/mes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)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en estancias nacionales, hasta un m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áximo de 2 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meses</w:t>
      </w:r>
      <w:r w:rsidR="004747F8"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de duración</w:t>
      </w:r>
      <w:r w:rsidR="006E6AED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, por persona y año</w:t>
      </w:r>
      <w:r w:rsidRPr="00F93A65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.</w:t>
      </w:r>
    </w:p>
    <w:p w:rsidR="004747F8" w:rsidRPr="004747F8" w:rsidRDefault="004747F8" w:rsidP="004747F8">
      <w:pPr>
        <w:shd w:val="clear" w:color="auto" w:fill="FFFFFF"/>
        <w:spacing w:before="600" w:after="300" w:line="288" w:lineRule="atLeast"/>
        <w:outlineLvl w:val="3"/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  <w:t>4. Documentación</w:t>
      </w:r>
    </w:p>
    <w:p w:rsidR="004747F8" w:rsidRPr="004747F8" w:rsidRDefault="004747F8" w:rsidP="004747F8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La solicitud deberá ir acompañada de la siguiente documentación:</w:t>
      </w:r>
    </w:p>
    <w:p w:rsidR="004747F8" w:rsidRPr="004747F8" w:rsidRDefault="004747F8" w:rsidP="004747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Resumen del trabajo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realizado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durante la breve estancia.</w:t>
      </w:r>
    </w:p>
    <w:p w:rsidR="004747F8" w:rsidRPr="003A7D9B" w:rsidRDefault="004747F8" w:rsidP="004747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Documento justificativo de la actividad realizada bien sea certificado de asistencia al curso bien informa realizado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por parte del grupo receptor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en el caso de estancias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.</w:t>
      </w:r>
    </w:p>
    <w:p w:rsidR="004747F8" w:rsidRPr="004747F8" w:rsidRDefault="004747F8" w:rsidP="004747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b/>
          <w:bCs/>
          <w:color w:val="3B434D"/>
          <w:sz w:val="24"/>
          <w:szCs w:val="24"/>
          <w:lang w:eastAsia="es-ES"/>
        </w:rPr>
        <w:t>5. Valoración</w:t>
      </w:r>
    </w:p>
    <w:p w:rsidR="004747F8" w:rsidRPr="004747F8" w:rsidRDefault="004747F8" w:rsidP="004747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La evaluación de las solicitudes será realizada por la Junta Directiva de la S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AHH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.</w:t>
      </w:r>
    </w:p>
    <w:p w:rsidR="004747F8" w:rsidRPr="004747F8" w:rsidRDefault="004747F8" w:rsidP="004747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lastRenderedPageBreak/>
        <w:t xml:space="preserve">Para su concesión se valorará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la calidad científica de la actividad realizada y el cumplimiento de los requisitos antes mencionados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.</w:t>
      </w:r>
    </w:p>
    <w:p w:rsidR="004747F8" w:rsidRPr="004747F8" w:rsidRDefault="004747F8" w:rsidP="004747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La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convocatoria 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podrá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ser 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declara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da </w:t>
      </w:r>
      <w:proofErr w:type="gramStart"/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desierta total</w:t>
      </w:r>
      <w:proofErr w:type="gramEnd"/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 o parcialmente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”.</w:t>
      </w:r>
    </w:p>
    <w:p w:rsidR="004747F8" w:rsidRPr="004747F8" w:rsidRDefault="004747F8" w:rsidP="004747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Las decisiones de la </w:t>
      </w:r>
      <w:r w:rsidRPr="003A7D9B">
        <w:rPr>
          <w:rFonts w:ascii="Arial" w:eastAsia="Times New Roman" w:hAnsi="Arial" w:cs="Arial"/>
          <w:color w:val="3B434D"/>
          <w:sz w:val="24"/>
          <w:szCs w:val="24"/>
          <w:lang w:eastAsia="es-ES"/>
        </w:rPr>
        <w:t xml:space="preserve">Junta Directiva </w:t>
      </w:r>
      <w:r w:rsidRPr="004747F8">
        <w:rPr>
          <w:rFonts w:ascii="Arial" w:eastAsia="Times New Roman" w:hAnsi="Arial" w:cs="Arial"/>
          <w:color w:val="3B434D"/>
          <w:sz w:val="24"/>
          <w:szCs w:val="24"/>
          <w:lang w:eastAsia="es-ES"/>
        </w:rPr>
        <w:t>responderán a criterios de independencia y objetividad y se consideran inapelables.</w:t>
      </w:r>
    </w:p>
    <w:p w:rsidR="004747F8" w:rsidRPr="004747F8" w:rsidRDefault="004747F8" w:rsidP="004747F8">
      <w:pPr>
        <w:spacing w:before="600" w:after="300" w:line="288" w:lineRule="atLeast"/>
        <w:textAlignment w:val="top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6. Fecha de adjudicación</w:t>
      </w:r>
    </w:p>
    <w:p w:rsidR="004747F8" w:rsidRPr="004747F8" w:rsidRDefault="004747F8" w:rsidP="004747F8">
      <w:pPr>
        <w:spacing w:after="420" w:line="240" w:lineRule="auto"/>
        <w:textAlignment w:val="top"/>
        <w:rPr>
          <w:rFonts w:ascii="Arial" w:eastAsia="Times New Roman" w:hAnsi="Arial" w:cs="Arial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sz w:val="24"/>
          <w:szCs w:val="24"/>
          <w:lang w:eastAsia="es-ES"/>
        </w:rPr>
        <w:t xml:space="preserve">El anuncio de la adjudicación de las “Ayudas para breves estancias formativas” se realizará </w:t>
      </w:r>
      <w:r w:rsidR="003A7D9B" w:rsidRPr="003A7D9B">
        <w:rPr>
          <w:rFonts w:ascii="Arial" w:eastAsia="Times New Roman" w:hAnsi="Arial" w:cs="Arial"/>
          <w:sz w:val="24"/>
          <w:szCs w:val="24"/>
          <w:lang w:eastAsia="es-ES"/>
        </w:rPr>
        <w:t>mediante correo electrónico a los beneficiarios de la ayuda. Así mismo se publicará un listado de los beneficiarios y la ayuda otorgada en la página web de la SAHH</w:t>
      </w:r>
      <w:r w:rsidRPr="004747F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4747F8" w:rsidRPr="004747F8" w:rsidRDefault="004747F8" w:rsidP="004747F8">
      <w:pPr>
        <w:spacing w:before="600" w:after="300" w:line="288" w:lineRule="atLeast"/>
        <w:textAlignment w:val="top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7. Abono de ayudas</w:t>
      </w:r>
    </w:p>
    <w:p w:rsidR="004747F8" w:rsidRPr="004747F8" w:rsidRDefault="003A7D9B" w:rsidP="004747F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4"/>
          <w:szCs w:val="24"/>
          <w:lang w:eastAsia="es-ES"/>
        </w:rPr>
      </w:pPr>
      <w:r w:rsidRPr="003A7D9B">
        <w:rPr>
          <w:rFonts w:ascii="Arial" w:eastAsia="Times New Roman" w:hAnsi="Arial" w:cs="Arial"/>
          <w:sz w:val="24"/>
          <w:szCs w:val="24"/>
          <w:lang w:eastAsia="es-ES"/>
        </w:rPr>
        <w:t>Se realizará mediante transferencia bancaria a los beneficiarios.</w:t>
      </w:r>
    </w:p>
    <w:p w:rsidR="004747F8" w:rsidRPr="004747F8" w:rsidRDefault="004747F8" w:rsidP="004747F8">
      <w:pPr>
        <w:spacing w:before="600" w:after="300" w:line="288" w:lineRule="atLeast"/>
        <w:textAlignment w:val="top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8. Solicitudes</w:t>
      </w:r>
      <w:bookmarkStart w:id="0" w:name="_GoBack"/>
      <w:bookmarkEnd w:id="0"/>
    </w:p>
    <w:p w:rsidR="004747F8" w:rsidRPr="004747F8" w:rsidRDefault="004747F8" w:rsidP="004747F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sz w:val="24"/>
          <w:szCs w:val="24"/>
          <w:lang w:eastAsia="es-ES"/>
        </w:rPr>
        <w:t xml:space="preserve">Las solicitudes de ayuda se deben presentar de forma electrónica a través de </w:t>
      </w:r>
      <w:r w:rsidR="003A7D9B" w:rsidRPr="003A7D9B">
        <w:rPr>
          <w:rFonts w:ascii="Arial" w:eastAsia="Times New Roman" w:hAnsi="Arial" w:cs="Arial"/>
          <w:sz w:val="24"/>
          <w:szCs w:val="24"/>
          <w:lang w:eastAsia="es-ES"/>
        </w:rPr>
        <w:t>un correo electrónico a la SAHH</w:t>
      </w:r>
    </w:p>
    <w:p w:rsidR="004747F8" w:rsidRPr="004747F8" w:rsidRDefault="004747F8" w:rsidP="004747F8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4"/>
          <w:szCs w:val="24"/>
          <w:lang w:eastAsia="es-ES"/>
        </w:rPr>
      </w:pPr>
      <w:r w:rsidRPr="004747F8">
        <w:rPr>
          <w:rFonts w:ascii="Arial" w:eastAsia="Times New Roman" w:hAnsi="Arial" w:cs="Arial"/>
          <w:sz w:val="24"/>
          <w:szCs w:val="24"/>
          <w:lang w:eastAsia="es-ES"/>
        </w:rPr>
        <w:t>Fecha límite de recepción de solicitudes: </w:t>
      </w:r>
      <w:r w:rsidR="003A7D9B" w:rsidRPr="003A7D9B">
        <w:rPr>
          <w:rFonts w:ascii="Arial" w:eastAsia="Times New Roman" w:hAnsi="Arial" w:cs="Arial"/>
          <w:b/>
          <w:sz w:val="24"/>
          <w:szCs w:val="24"/>
          <w:lang w:eastAsia="es-ES"/>
        </w:rPr>
        <w:t>3</w:t>
      </w:r>
      <w:r w:rsidR="006E6AED">
        <w:rPr>
          <w:rFonts w:ascii="Arial" w:eastAsia="Times New Roman" w:hAnsi="Arial" w:cs="Arial"/>
          <w:b/>
          <w:sz w:val="24"/>
          <w:szCs w:val="24"/>
          <w:lang w:eastAsia="es-ES"/>
        </w:rPr>
        <w:t>1</w:t>
      </w:r>
      <w:r w:rsidRPr="003A7D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r w:rsidR="003A7D9B" w:rsidRPr="003A7D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enero</w:t>
      </w:r>
      <w:r w:rsidRPr="003A7D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202</w:t>
      </w:r>
      <w:r w:rsidR="003A7D9B" w:rsidRPr="003A7D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Pr="003A7D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las 23:59h</w:t>
      </w:r>
    </w:p>
    <w:p w:rsidR="004747F8" w:rsidRPr="004747F8" w:rsidRDefault="004747F8" w:rsidP="004747F8">
      <w:pPr>
        <w:shd w:val="clear" w:color="auto" w:fill="FFFFFF"/>
        <w:spacing w:after="0" w:line="240" w:lineRule="auto"/>
        <w:jc w:val="center"/>
        <w:textAlignment w:val="top"/>
        <w:rPr>
          <w:rFonts w:ascii="Arial Narrow" w:eastAsia="Times New Roman" w:hAnsi="Arial Narrow" w:cs="Times New Roman"/>
          <w:b/>
          <w:bCs/>
          <w:caps/>
          <w:color w:val="FFFFFF"/>
          <w:sz w:val="24"/>
          <w:szCs w:val="24"/>
          <w:bdr w:val="none" w:sz="0" w:space="0" w:color="auto" w:frame="1"/>
          <w:shd w:val="clear" w:color="auto" w:fill="3D1204"/>
          <w:lang w:eastAsia="es-ES"/>
        </w:rPr>
      </w:pPr>
      <w:r w:rsidRPr="004747F8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4747F8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"https://seth.es/documentos/Bases-Ayudas-para-breves-estancias-formativas.pdf" \t "_blank" </w:instrText>
      </w:r>
      <w:r w:rsidRPr="004747F8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:rsidR="004747F8" w:rsidRPr="004747F8" w:rsidRDefault="004747F8" w:rsidP="004747F8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747F8">
        <w:rPr>
          <w:rFonts w:ascii="Arial Narrow" w:eastAsia="Times New Roman" w:hAnsi="Arial Narrow" w:cs="Times New Roman"/>
          <w:b/>
          <w:bCs/>
          <w:caps/>
          <w:color w:val="FFFFFF"/>
          <w:sz w:val="24"/>
          <w:szCs w:val="24"/>
          <w:bdr w:val="none" w:sz="0" w:space="0" w:color="auto" w:frame="1"/>
          <w:shd w:val="clear" w:color="auto" w:fill="3D1204"/>
          <w:lang w:eastAsia="es-ES"/>
        </w:rPr>
        <w:br/>
      </w:r>
    </w:p>
    <w:p w:rsidR="004747F8" w:rsidRPr="004747F8" w:rsidRDefault="004747F8" w:rsidP="004747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7"/>
          <w:szCs w:val="27"/>
          <w:lang w:eastAsia="es-ES"/>
        </w:rPr>
      </w:pPr>
      <w:r w:rsidRPr="004747F8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4747F8" w:rsidRPr="00F93A65" w:rsidRDefault="004747F8" w:rsidP="004747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7"/>
          <w:szCs w:val="27"/>
          <w:lang w:eastAsia="es-ES"/>
        </w:rPr>
      </w:pPr>
    </w:p>
    <w:p w:rsidR="00F93A65" w:rsidRPr="00F93A65" w:rsidRDefault="00F93A65" w:rsidP="00F93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34D"/>
          <w:sz w:val="27"/>
          <w:szCs w:val="27"/>
          <w:lang w:eastAsia="es-ES"/>
        </w:rPr>
      </w:pPr>
    </w:p>
    <w:p w:rsidR="00893D44" w:rsidRPr="00F93A65" w:rsidRDefault="00893D44" w:rsidP="00F93A65"/>
    <w:sectPr w:rsidR="00893D44" w:rsidRPr="00F93A65" w:rsidSect="0041143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3B9"/>
    <w:multiLevelType w:val="multilevel"/>
    <w:tmpl w:val="F8F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D1ED6"/>
    <w:multiLevelType w:val="multilevel"/>
    <w:tmpl w:val="7468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766DA"/>
    <w:multiLevelType w:val="multilevel"/>
    <w:tmpl w:val="2DE0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012A8"/>
    <w:multiLevelType w:val="hybridMultilevel"/>
    <w:tmpl w:val="07F000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42C2"/>
    <w:multiLevelType w:val="multilevel"/>
    <w:tmpl w:val="A686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453E3"/>
    <w:multiLevelType w:val="multilevel"/>
    <w:tmpl w:val="E31A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D0DC7"/>
    <w:multiLevelType w:val="multilevel"/>
    <w:tmpl w:val="6BF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E5295"/>
    <w:multiLevelType w:val="multilevel"/>
    <w:tmpl w:val="CE36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D53C8"/>
    <w:multiLevelType w:val="multilevel"/>
    <w:tmpl w:val="F23C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06D30"/>
    <w:multiLevelType w:val="hybridMultilevel"/>
    <w:tmpl w:val="158A9D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0D"/>
    <w:rsid w:val="000B0C94"/>
    <w:rsid w:val="00181C7C"/>
    <w:rsid w:val="00312E1D"/>
    <w:rsid w:val="00372E1B"/>
    <w:rsid w:val="003A7D9B"/>
    <w:rsid w:val="003E29C3"/>
    <w:rsid w:val="00411432"/>
    <w:rsid w:val="004747F8"/>
    <w:rsid w:val="006E6AED"/>
    <w:rsid w:val="00727C0D"/>
    <w:rsid w:val="007F2D4A"/>
    <w:rsid w:val="00893D44"/>
    <w:rsid w:val="00970310"/>
    <w:rsid w:val="00A13375"/>
    <w:rsid w:val="00BF6427"/>
    <w:rsid w:val="00D74C5A"/>
    <w:rsid w:val="00E31C67"/>
    <w:rsid w:val="00F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E979"/>
  <w15:docId w15:val="{8A7C3AEE-E8C3-4ECF-8BE9-3B206B6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C94"/>
  </w:style>
  <w:style w:type="paragraph" w:styleId="Ttulo4">
    <w:name w:val="heading 4"/>
    <w:basedOn w:val="Normal"/>
    <w:link w:val="Ttulo4Car"/>
    <w:uiPriority w:val="9"/>
    <w:qFormat/>
    <w:rsid w:val="00F93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C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D4A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F93A6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747F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747F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747F8"/>
    <w:rPr>
      <w:b/>
      <w:bCs/>
    </w:rPr>
  </w:style>
  <w:style w:type="paragraph" w:customStyle="1" w:styleId="fw500">
    <w:name w:val="fw500"/>
    <w:basedOn w:val="Normal"/>
    <w:rsid w:val="0047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b-2">
    <w:name w:val="mb-2"/>
    <w:basedOn w:val="Normal"/>
    <w:rsid w:val="0047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2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30">
                  <w:marLeft w:val="0"/>
                  <w:marRight w:val="0"/>
                  <w:marTop w:val="0"/>
                  <w:marBottom w:val="450"/>
                  <w:divBdr>
                    <w:top w:val="single" w:sz="24" w:space="23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1614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937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 Buesa García</cp:lastModifiedBy>
  <cp:revision>3</cp:revision>
  <dcterms:created xsi:type="dcterms:W3CDTF">2023-12-13T18:44:00Z</dcterms:created>
  <dcterms:modified xsi:type="dcterms:W3CDTF">2024-01-08T09:22:00Z</dcterms:modified>
</cp:coreProperties>
</file>